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8ADE" w14:textId="77777777" w:rsidR="0073554D" w:rsidRDefault="0073554D" w:rsidP="0073554D">
      <w:pPr>
        <w:pStyle w:val="Nagwek1"/>
        <w:tabs>
          <w:tab w:val="left" w:pos="7560"/>
          <w:tab w:val="left" w:pos="8820"/>
        </w:tabs>
        <w:rPr>
          <w:b w:val="0"/>
          <w:bCs w:val="0"/>
          <w:sz w:val="20"/>
          <w:szCs w:val="20"/>
        </w:rPr>
      </w:pPr>
    </w:p>
    <w:p w14:paraId="09B7934D" w14:textId="00F4F676" w:rsidR="0073554D" w:rsidRPr="00184D25" w:rsidRDefault="0073554D" w:rsidP="0073554D">
      <w:pPr>
        <w:pStyle w:val="Nagwek1"/>
        <w:tabs>
          <w:tab w:val="left" w:pos="7560"/>
          <w:tab w:val="left" w:pos="8820"/>
        </w:tabs>
        <w:jc w:val="left"/>
        <w:rPr>
          <w:b w:val="0"/>
          <w:bCs w:val="0"/>
          <w:sz w:val="20"/>
          <w:szCs w:val="20"/>
        </w:rPr>
      </w:pPr>
      <w:r w:rsidRPr="00184D25">
        <w:rPr>
          <w:b w:val="0"/>
          <w:bCs w:val="0"/>
          <w:sz w:val="20"/>
          <w:szCs w:val="20"/>
        </w:rPr>
        <w:t>IG.6840.</w:t>
      </w:r>
      <w:r w:rsidR="007635A9">
        <w:rPr>
          <w:b w:val="0"/>
          <w:bCs w:val="0"/>
          <w:sz w:val="20"/>
          <w:szCs w:val="20"/>
        </w:rPr>
        <w:t>1-3</w:t>
      </w:r>
      <w:r w:rsidRPr="00184D25">
        <w:rPr>
          <w:b w:val="0"/>
          <w:bCs w:val="0"/>
          <w:sz w:val="20"/>
          <w:szCs w:val="20"/>
        </w:rPr>
        <w:t>.</w:t>
      </w:r>
      <w:r w:rsidR="008F649D">
        <w:rPr>
          <w:b w:val="0"/>
          <w:bCs w:val="0"/>
          <w:sz w:val="20"/>
          <w:szCs w:val="20"/>
        </w:rPr>
        <w:t>2025</w:t>
      </w:r>
      <w:r w:rsidRPr="00184D25">
        <w:rPr>
          <w:b w:val="0"/>
          <w:bCs w:val="0"/>
          <w:sz w:val="20"/>
          <w:szCs w:val="20"/>
        </w:rPr>
        <w:t xml:space="preserve"> JG</w:t>
      </w:r>
    </w:p>
    <w:p w14:paraId="2A701EB5" w14:textId="77777777" w:rsidR="002853E7" w:rsidRDefault="002853E7" w:rsidP="002853E7">
      <w:pPr>
        <w:pStyle w:val="Tytu"/>
        <w:rPr>
          <w:u w:val="none"/>
        </w:rPr>
      </w:pPr>
    </w:p>
    <w:p w14:paraId="5EC19EF0" w14:textId="248D546A" w:rsidR="002853E7" w:rsidRPr="004379CB" w:rsidRDefault="002853E7" w:rsidP="00712753">
      <w:pPr>
        <w:pStyle w:val="Tytu"/>
        <w:rPr>
          <w:b w:val="0"/>
          <w:bCs w:val="0"/>
          <w:sz w:val="24"/>
        </w:rPr>
      </w:pPr>
      <w:r w:rsidRPr="00AF410B">
        <w:rPr>
          <w:sz w:val="24"/>
          <w:u w:val="none"/>
        </w:rPr>
        <w:t xml:space="preserve"> </w:t>
      </w:r>
      <w:r w:rsidRPr="004379CB">
        <w:rPr>
          <w:sz w:val="24"/>
        </w:rPr>
        <w:t>OGŁASZAM</w:t>
      </w:r>
      <w:r w:rsidR="00712753" w:rsidRPr="004379CB">
        <w:rPr>
          <w:sz w:val="24"/>
        </w:rPr>
        <w:t xml:space="preserve"> </w:t>
      </w:r>
      <w:r w:rsidR="0055221C">
        <w:rPr>
          <w:sz w:val="24"/>
        </w:rPr>
        <w:t>drugi</w:t>
      </w:r>
      <w:r w:rsidR="00AD618D">
        <w:rPr>
          <w:sz w:val="24"/>
        </w:rPr>
        <w:t xml:space="preserve"> </w:t>
      </w:r>
      <w:r w:rsidRPr="004379CB">
        <w:rPr>
          <w:sz w:val="24"/>
        </w:rPr>
        <w:t xml:space="preserve">nieograniczony przetarg ustny na sprzedaż prawa </w:t>
      </w:r>
      <w:proofErr w:type="gramStart"/>
      <w:r w:rsidRPr="004379CB">
        <w:rPr>
          <w:sz w:val="24"/>
        </w:rPr>
        <w:t>własności :</w:t>
      </w:r>
      <w:proofErr w:type="gramEnd"/>
    </w:p>
    <w:p w14:paraId="44FB3AD9" w14:textId="77777777" w:rsidR="002853E7" w:rsidRPr="004379CB" w:rsidRDefault="002853E7" w:rsidP="002853E7">
      <w:pPr>
        <w:pStyle w:val="Tekstpodstawowy"/>
        <w:ind w:right="23"/>
        <w:jc w:val="center"/>
        <w:rPr>
          <w:b/>
          <w:bCs/>
        </w:rPr>
      </w:pPr>
    </w:p>
    <w:p w14:paraId="750D729E" w14:textId="00D41AEA" w:rsidR="002853E7" w:rsidRPr="00AF410B" w:rsidRDefault="002853E7" w:rsidP="00712753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AF410B">
        <w:rPr>
          <w:b/>
          <w:bCs/>
        </w:rPr>
        <w:t>do lokalu mieszkalnego nr 2 o powierzchni  użytkowej 33,25 m²,</w:t>
      </w:r>
      <w:r w:rsidRPr="00AF410B">
        <w:t xml:space="preserve"> składającego się </w:t>
      </w:r>
      <w:r>
        <w:t xml:space="preserve">                               </w:t>
      </w:r>
      <w:r w:rsidRPr="00AF410B">
        <w:t xml:space="preserve">z jednego pokoju, kuchni, przedpokoju , łazienki z </w:t>
      </w:r>
      <w:proofErr w:type="spellStart"/>
      <w:r w:rsidRPr="00AF410B">
        <w:t>wc</w:t>
      </w:r>
      <w:proofErr w:type="spellEnd"/>
      <w:r w:rsidRPr="00AF410B">
        <w:t xml:space="preserve">, zlokalizowanego na parterze budynku położonego w obrębie 1 miasta Wąbrzeźna przy ulicy </w:t>
      </w:r>
      <w:r w:rsidRPr="00AF410B">
        <w:rPr>
          <w:b/>
          <w:bCs/>
        </w:rPr>
        <w:t>Mickiewicza nr 19,</w:t>
      </w:r>
      <w:r w:rsidRPr="00AF410B">
        <w:t xml:space="preserve"> na nieruchomości określonej działką ewidencyjną nr 70  o powierzchni 575 m² i zapisanej w księdze wieczystej KW nr TO1W/00030526/4 wraz z udziałem w wysokości 4133/76645 części wspólnych budynku i jego urządzeń nie służących do wyłącznego użytku właścicieli poszczególnych lokali  oraz takim samym udziałem w prawie własności gruntu. Do lokalu przynależy piwnica o powierzchni 8,08 m</w:t>
      </w:r>
      <w:proofErr w:type="gramStart"/>
      <w:r w:rsidRPr="00AF410B">
        <w:t>² .</w:t>
      </w:r>
      <w:proofErr w:type="gramEnd"/>
    </w:p>
    <w:p w14:paraId="1FF304CC" w14:textId="76F67664" w:rsidR="002853E7" w:rsidRPr="00AF410B" w:rsidRDefault="002853E7" w:rsidP="002853E7">
      <w:pPr>
        <w:pStyle w:val="Tekstpodstawowy"/>
        <w:ind w:left="360" w:right="-337"/>
        <w:jc w:val="center"/>
        <w:rPr>
          <w:b/>
          <w:bCs/>
        </w:rPr>
      </w:pPr>
      <w:r w:rsidRPr="00AF410B">
        <w:rPr>
          <w:b/>
          <w:bCs/>
        </w:rPr>
        <w:t xml:space="preserve">Cena wywoławcza wynosi </w:t>
      </w:r>
      <w:r w:rsidR="0055221C">
        <w:rPr>
          <w:b/>
          <w:bCs/>
        </w:rPr>
        <w:t>90</w:t>
      </w:r>
      <w:r w:rsidRPr="00AF410B">
        <w:rPr>
          <w:b/>
          <w:bCs/>
        </w:rPr>
        <w:t>.000,00 zł</w:t>
      </w:r>
    </w:p>
    <w:p w14:paraId="490BC114" w14:textId="7BFD362D" w:rsidR="002853E7" w:rsidRPr="00AF410B" w:rsidRDefault="002853E7" w:rsidP="002853E7">
      <w:pPr>
        <w:pStyle w:val="Tekstpodstawowy"/>
        <w:ind w:left="360" w:right="-337"/>
        <w:jc w:val="center"/>
      </w:pPr>
      <w:r w:rsidRPr="00AF410B">
        <w:t xml:space="preserve">(słownie: </w:t>
      </w:r>
      <w:r w:rsidR="0055221C">
        <w:t xml:space="preserve">dziewięćdziesiąt tysięcy </w:t>
      </w:r>
      <w:r w:rsidRPr="00AF410B">
        <w:t>złotych)</w:t>
      </w:r>
    </w:p>
    <w:p w14:paraId="62FAF43B" w14:textId="7224F4A5" w:rsidR="002853E7" w:rsidRPr="00AF410B" w:rsidRDefault="002853E7" w:rsidP="00116733">
      <w:pPr>
        <w:pStyle w:val="Tekstpodstawowy"/>
        <w:ind w:left="360" w:right="23"/>
        <w:jc w:val="center"/>
        <w:rPr>
          <w:bCs/>
        </w:rPr>
      </w:pPr>
      <w:r w:rsidRPr="00AF410B">
        <w:rPr>
          <w:bCs/>
        </w:rPr>
        <w:t xml:space="preserve">Wadium ustalono na kwotę </w:t>
      </w:r>
      <w:r w:rsidR="0055221C">
        <w:rPr>
          <w:b/>
          <w:bCs/>
        </w:rPr>
        <w:t>9</w:t>
      </w:r>
      <w:r w:rsidRPr="00AF410B">
        <w:rPr>
          <w:b/>
          <w:bCs/>
        </w:rPr>
        <w:t>.000,00</w:t>
      </w:r>
      <w:r w:rsidRPr="00AF410B">
        <w:rPr>
          <w:b/>
        </w:rPr>
        <w:t xml:space="preserve"> </w:t>
      </w:r>
      <w:r w:rsidRPr="00AF410B">
        <w:rPr>
          <w:b/>
          <w:bCs/>
        </w:rPr>
        <w:t>zł</w:t>
      </w:r>
      <w:r w:rsidRPr="00AF410B">
        <w:rPr>
          <w:bCs/>
        </w:rPr>
        <w:t xml:space="preserve"> (słownie: </w:t>
      </w:r>
      <w:r w:rsidR="0055221C">
        <w:rPr>
          <w:bCs/>
        </w:rPr>
        <w:t>dziewięć</w:t>
      </w:r>
      <w:r w:rsidRPr="00AF410B">
        <w:rPr>
          <w:bCs/>
        </w:rPr>
        <w:t xml:space="preserve"> tysięcy złotych)</w:t>
      </w:r>
    </w:p>
    <w:p w14:paraId="4E1F2D43" w14:textId="64C7CF61" w:rsidR="008F649D" w:rsidRDefault="002853E7" w:rsidP="00116733">
      <w:pPr>
        <w:pStyle w:val="Tekstpodstawowy"/>
        <w:ind w:left="360" w:right="23"/>
        <w:jc w:val="center"/>
        <w:rPr>
          <w:bCs/>
        </w:rPr>
      </w:pPr>
      <w:r w:rsidRPr="00AF410B">
        <w:rPr>
          <w:bCs/>
        </w:rPr>
        <w:t xml:space="preserve">Postąpienie ustalono w kwocie nie niższej niż </w:t>
      </w:r>
      <w:r w:rsidR="0055221C">
        <w:rPr>
          <w:b/>
        </w:rPr>
        <w:t>900</w:t>
      </w:r>
      <w:r w:rsidRPr="00AF410B">
        <w:rPr>
          <w:b/>
        </w:rPr>
        <w:t>,00 zł</w:t>
      </w:r>
      <w:r w:rsidRPr="00AF410B">
        <w:rPr>
          <w:bCs/>
        </w:rPr>
        <w:t xml:space="preserve"> (słownie: </w:t>
      </w:r>
      <w:r w:rsidR="0055221C">
        <w:rPr>
          <w:bCs/>
        </w:rPr>
        <w:t>dziewięćset</w:t>
      </w:r>
    </w:p>
    <w:p w14:paraId="34D65FCF" w14:textId="55FED657" w:rsidR="002853E7" w:rsidRDefault="002853E7" w:rsidP="00116733">
      <w:pPr>
        <w:pStyle w:val="Tekstpodstawowy"/>
        <w:ind w:left="360" w:right="23"/>
        <w:jc w:val="center"/>
        <w:rPr>
          <w:bCs/>
        </w:rPr>
      </w:pPr>
      <w:r w:rsidRPr="00AF410B">
        <w:rPr>
          <w:bCs/>
        </w:rPr>
        <w:t>złotych).</w:t>
      </w:r>
    </w:p>
    <w:p w14:paraId="687AD69A" w14:textId="77777777" w:rsidR="00DD3137" w:rsidRDefault="00DD3137" w:rsidP="00116733">
      <w:pPr>
        <w:pStyle w:val="Tekstpodstawowy"/>
        <w:ind w:left="360" w:right="23"/>
        <w:jc w:val="center"/>
        <w:rPr>
          <w:bCs/>
        </w:rPr>
      </w:pPr>
    </w:p>
    <w:p w14:paraId="42A7E104" w14:textId="4535C72C" w:rsidR="00DD3137" w:rsidRPr="0049190F" w:rsidRDefault="00DD3137" w:rsidP="00712753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49190F">
        <w:rPr>
          <w:b/>
          <w:bCs/>
        </w:rPr>
        <w:t>do lokalu mieszkalnego nr 74 o powierzchni  użytkowej 37,89 m²,</w:t>
      </w:r>
      <w:r w:rsidRPr="0049190F">
        <w:t xml:space="preserve"> składającego się</w:t>
      </w:r>
      <w:r w:rsidR="00D371E8">
        <w:t xml:space="preserve">                           </w:t>
      </w:r>
      <w:r w:rsidRPr="0049190F">
        <w:t xml:space="preserve">  z dwóch pokoi, kuchni, przedpokoju , łazienki z </w:t>
      </w:r>
      <w:proofErr w:type="spellStart"/>
      <w:r w:rsidRPr="0049190F">
        <w:t>wc</w:t>
      </w:r>
      <w:proofErr w:type="spellEnd"/>
      <w:r w:rsidRPr="0049190F">
        <w:t xml:space="preserve">, zlokalizowanego na IV piętrze budynku położonego w obrębie 1 miasta Wąbrzeźna przy ulicy </w:t>
      </w:r>
      <w:r w:rsidRPr="0049190F">
        <w:rPr>
          <w:b/>
          <w:bCs/>
        </w:rPr>
        <w:t>Niedziałkowskiego nr 1,</w:t>
      </w:r>
      <w:r w:rsidRPr="0049190F">
        <w:t xml:space="preserve"> na nieruchomości określonej działkami ewidencyjnymi o nr </w:t>
      </w:r>
      <w:proofErr w:type="spellStart"/>
      <w:r w:rsidRPr="0049190F">
        <w:t>nr</w:t>
      </w:r>
      <w:proofErr w:type="spellEnd"/>
      <w:r w:rsidRPr="0049190F">
        <w:t xml:space="preserve">: 508/17 i 512/4 o łącznej powierzchni 813 m²  i zapisanej w księdze wieczystej KW nr TO1W/00023438/8 wraz z udziałem w wysokości 11/813 części wspólnych budynku i jego urządzeń nie służących do wyłącznego użytku właścicieli poszczególnych lokali  oraz takim samym udziałem w prawie własności gruntu. Do lokalu przynależy </w:t>
      </w:r>
      <w:proofErr w:type="gramStart"/>
      <w:r w:rsidRPr="0049190F">
        <w:t>piwnica  o</w:t>
      </w:r>
      <w:proofErr w:type="gramEnd"/>
      <w:r w:rsidRPr="0049190F">
        <w:t xml:space="preserve"> powierzchni 1,76 m</w:t>
      </w:r>
      <w:proofErr w:type="gramStart"/>
      <w:r w:rsidRPr="0049190F">
        <w:t>² .</w:t>
      </w:r>
      <w:proofErr w:type="gramEnd"/>
    </w:p>
    <w:p w14:paraId="3D702368" w14:textId="3B41850B" w:rsidR="00DD3137" w:rsidRPr="0049190F" w:rsidRDefault="00DD3137" w:rsidP="00DD3137">
      <w:pPr>
        <w:pStyle w:val="Tekstpodstawowy"/>
        <w:ind w:left="720" w:right="-337"/>
        <w:jc w:val="center"/>
        <w:rPr>
          <w:b/>
          <w:bCs/>
        </w:rPr>
      </w:pPr>
      <w:r w:rsidRPr="0049190F">
        <w:rPr>
          <w:b/>
          <w:bCs/>
        </w:rPr>
        <w:t xml:space="preserve">Cena wywoławcza wynosi </w:t>
      </w:r>
      <w:r w:rsidR="0055221C">
        <w:rPr>
          <w:b/>
          <w:bCs/>
        </w:rPr>
        <w:t>95.000</w:t>
      </w:r>
      <w:r w:rsidRPr="0049190F">
        <w:rPr>
          <w:b/>
          <w:bCs/>
        </w:rPr>
        <w:t>,00 zł</w:t>
      </w:r>
    </w:p>
    <w:p w14:paraId="120B152A" w14:textId="27B70D57" w:rsidR="00DD3137" w:rsidRPr="0049190F" w:rsidRDefault="00DD3137" w:rsidP="00DD3137">
      <w:pPr>
        <w:pStyle w:val="Tekstpodstawowy"/>
        <w:ind w:right="-337"/>
        <w:jc w:val="center"/>
      </w:pPr>
      <w:r w:rsidRPr="0049190F">
        <w:t xml:space="preserve">              (słownie: </w:t>
      </w:r>
      <w:r w:rsidR="0055221C">
        <w:t>dziewięćdziesiąt pięć</w:t>
      </w:r>
      <w:r w:rsidR="00116733">
        <w:t xml:space="preserve"> </w:t>
      </w:r>
      <w:r w:rsidR="0080056A">
        <w:t xml:space="preserve">tysięcy </w:t>
      </w:r>
      <w:r w:rsidRPr="0049190F">
        <w:t>złot</w:t>
      </w:r>
      <w:r w:rsidR="00116733">
        <w:t>ych</w:t>
      </w:r>
      <w:r w:rsidRPr="0049190F">
        <w:t>)</w:t>
      </w:r>
    </w:p>
    <w:p w14:paraId="4E37B191" w14:textId="2BEE8B3D" w:rsidR="00DD3137" w:rsidRPr="0049190F" w:rsidRDefault="00DD3137" w:rsidP="00116733">
      <w:pPr>
        <w:pStyle w:val="Tekstpodstawowy"/>
        <w:ind w:right="23"/>
        <w:jc w:val="center"/>
        <w:rPr>
          <w:bCs/>
        </w:rPr>
      </w:pPr>
      <w:r w:rsidRPr="0049190F">
        <w:rPr>
          <w:bCs/>
        </w:rPr>
        <w:t xml:space="preserve">Wadium ustalono na kwotę </w:t>
      </w:r>
      <w:r w:rsidR="0055221C">
        <w:rPr>
          <w:b/>
          <w:bCs/>
        </w:rPr>
        <w:t>9</w:t>
      </w:r>
      <w:r w:rsidRPr="0049190F">
        <w:rPr>
          <w:b/>
          <w:bCs/>
        </w:rPr>
        <w:t>.500,00</w:t>
      </w:r>
      <w:r w:rsidRPr="0049190F">
        <w:rPr>
          <w:b/>
        </w:rPr>
        <w:t xml:space="preserve"> </w:t>
      </w:r>
      <w:r w:rsidRPr="0049190F">
        <w:rPr>
          <w:b/>
          <w:bCs/>
        </w:rPr>
        <w:t>zł</w:t>
      </w:r>
      <w:r w:rsidRPr="0049190F">
        <w:rPr>
          <w:bCs/>
        </w:rPr>
        <w:t xml:space="preserve"> (słownie: </w:t>
      </w:r>
      <w:r w:rsidR="0055221C">
        <w:rPr>
          <w:bCs/>
        </w:rPr>
        <w:t>dziewięć tysięcy pięćset</w:t>
      </w:r>
      <w:r w:rsidRPr="0049190F">
        <w:rPr>
          <w:bCs/>
        </w:rPr>
        <w:t xml:space="preserve"> złotych)</w:t>
      </w:r>
    </w:p>
    <w:p w14:paraId="49A3E230" w14:textId="508E8686" w:rsidR="00DD3137" w:rsidRDefault="00DD3137" w:rsidP="0055221C">
      <w:pPr>
        <w:pStyle w:val="Tekstpodstawowy"/>
        <w:ind w:right="23"/>
        <w:jc w:val="center"/>
        <w:rPr>
          <w:bCs/>
        </w:rPr>
      </w:pPr>
      <w:r w:rsidRPr="0049190F">
        <w:rPr>
          <w:bCs/>
        </w:rPr>
        <w:t xml:space="preserve">Postąpienie ustalono w kwocie nie niższej niż </w:t>
      </w:r>
      <w:r w:rsidR="0055221C">
        <w:rPr>
          <w:b/>
        </w:rPr>
        <w:t>950,00</w:t>
      </w:r>
      <w:r w:rsidRPr="0049190F">
        <w:rPr>
          <w:b/>
        </w:rPr>
        <w:t xml:space="preserve"> zł</w:t>
      </w:r>
      <w:r w:rsidRPr="0049190F">
        <w:rPr>
          <w:bCs/>
        </w:rPr>
        <w:t xml:space="preserve"> (słownie: </w:t>
      </w:r>
      <w:r w:rsidR="0055221C">
        <w:rPr>
          <w:bCs/>
        </w:rPr>
        <w:t>dziewięćset pięćdziesiąt</w:t>
      </w:r>
      <w:r w:rsidR="00116733">
        <w:rPr>
          <w:bCs/>
        </w:rPr>
        <w:t xml:space="preserve"> </w:t>
      </w:r>
      <w:r w:rsidRPr="0049190F">
        <w:rPr>
          <w:bCs/>
        </w:rPr>
        <w:t>złot</w:t>
      </w:r>
      <w:r w:rsidR="00116733">
        <w:rPr>
          <w:bCs/>
        </w:rPr>
        <w:t>ych</w:t>
      </w:r>
      <w:r w:rsidRPr="0049190F">
        <w:rPr>
          <w:bCs/>
        </w:rPr>
        <w:t>).</w:t>
      </w:r>
    </w:p>
    <w:p w14:paraId="578E8BE9" w14:textId="3B3A894A" w:rsidR="0073554D" w:rsidRPr="0073554D" w:rsidRDefault="0073554D" w:rsidP="0073554D">
      <w:pPr>
        <w:pStyle w:val="Tekstpodstawowy"/>
        <w:widowControl w:val="0"/>
        <w:numPr>
          <w:ilvl w:val="0"/>
          <w:numId w:val="4"/>
        </w:numPr>
        <w:suppressAutoHyphens/>
        <w:spacing w:after="120"/>
        <w:ind w:right="-337"/>
        <w:rPr>
          <w:b/>
          <w:bCs/>
        </w:rPr>
      </w:pPr>
      <w:r w:rsidRPr="0073554D">
        <w:rPr>
          <w:b/>
          <w:bCs/>
        </w:rPr>
        <w:t>do lokalu mieszkalnego nr 7 o powierzchni  użytkowej 50,70 m²,</w:t>
      </w:r>
      <w:r w:rsidRPr="0073554D">
        <w:t xml:space="preserve"> składającego się  z dwóch pokoi, kuchni, przedpokoju , łazienki z </w:t>
      </w:r>
      <w:proofErr w:type="spellStart"/>
      <w:r w:rsidRPr="0073554D">
        <w:t>wc</w:t>
      </w:r>
      <w:proofErr w:type="spellEnd"/>
      <w:r w:rsidRPr="0073554D">
        <w:t xml:space="preserve">, zlokalizowanego na parterze budynku położonego w obrębie 1 miasta Wąbrzeźna przy ulicy </w:t>
      </w:r>
      <w:r w:rsidRPr="0073554D">
        <w:rPr>
          <w:b/>
          <w:bCs/>
        </w:rPr>
        <w:t>Matejki nr 20A,</w:t>
      </w:r>
      <w:r w:rsidRPr="0073554D">
        <w:t xml:space="preserve"> na nieruchomości określonej działką ewidencyjną nr 483/21 o powierzchni 570 m²  i zapisanej w księdze wieczystej KW nr TO1W/00028717/3 wraz z udziałem w wysokości 5850/133016 części wspólnych budynku i jego urządzeń nie służących do wyłącznego użytku właścicieli poszczególnych lokali  oraz takim samym udziałem w prawie własności gruntu. Do lokalu przynależy </w:t>
      </w:r>
      <w:proofErr w:type="gramStart"/>
      <w:r w:rsidRPr="0073554D">
        <w:t>piwnica  o</w:t>
      </w:r>
      <w:proofErr w:type="gramEnd"/>
      <w:r w:rsidRPr="0073554D">
        <w:t xml:space="preserve"> powierzchni 7,80 m</w:t>
      </w:r>
      <w:proofErr w:type="gramStart"/>
      <w:r w:rsidRPr="0073554D">
        <w:t>² .</w:t>
      </w:r>
      <w:proofErr w:type="gramEnd"/>
    </w:p>
    <w:p w14:paraId="129A3BC5" w14:textId="0DC5C5B4" w:rsidR="0073554D" w:rsidRPr="0073554D" w:rsidRDefault="0073554D" w:rsidP="0073554D">
      <w:pPr>
        <w:pStyle w:val="Tekstpodstawowy"/>
        <w:ind w:left="720" w:right="-337"/>
        <w:jc w:val="center"/>
        <w:rPr>
          <w:b/>
          <w:bCs/>
        </w:rPr>
      </w:pPr>
      <w:r w:rsidRPr="0073554D">
        <w:rPr>
          <w:b/>
          <w:bCs/>
        </w:rPr>
        <w:t xml:space="preserve">Cena wywoławcza wynosi </w:t>
      </w:r>
      <w:r w:rsidR="0055221C">
        <w:rPr>
          <w:b/>
          <w:bCs/>
        </w:rPr>
        <w:t>150</w:t>
      </w:r>
      <w:r w:rsidRPr="0073554D">
        <w:rPr>
          <w:b/>
          <w:bCs/>
        </w:rPr>
        <w:t>.000,00 zł</w:t>
      </w:r>
    </w:p>
    <w:p w14:paraId="41F3AB0A" w14:textId="32ABBB74" w:rsidR="0073554D" w:rsidRPr="0073554D" w:rsidRDefault="0073554D" w:rsidP="0073554D">
      <w:pPr>
        <w:pStyle w:val="Tekstpodstawowy"/>
        <w:ind w:right="-337"/>
        <w:jc w:val="center"/>
      </w:pPr>
      <w:r w:rsidRPr="0073554D">
        <w:t xml:space="preserve">              (słownie: </w:t>
      </w:r>
      <w:r w:rsidR="0055221C">
        <w:t>sto pięćdziesiąt tysięcy</w:t>
      </w:r>
      <w:r w:rsidRPr="0073554D">
        <w:t xml:space="preserve"> złotych)</w:t>
      </w:r>
    </w:p>
    <w:p w14:paraId="3BF57A7F" w14:textId="473896D6" w:rsidR="0073554D" w:rsidRPr="0073554D" w:rsidRDefault="0073554D" w:rsidP="0073554D">
      <w:pPr>
        <w:pStyle w:val="Tekstpodstawowy"/>
        <w:ind w:right="23"/>
        <w:rPr>
          <w:bCs/>
        </w:rPr>
      </w:pPr>
      <w:r w:rsidRPr="0073554D">
        <w:rPr>
          <w:bCs/>
        </w:rPr>
        <w:t xml:space="preserve">             Wadium ustalono na kwotę </w:t>
      </w:r>
      <w:r w:rsidR="0055221C">
        <w:rPr>
          <w:b/>
          <w:bCs/>
        </w:rPr>
        <w:t>15</w:t>
      </w:r>
      <w:r w:rsidRPr="0073554D">
        <w:rPr>
          <w:b/>
          <w:bCs/>
        </w:rPr>
        <w:t>.000,00</w:t>
      </w:r>
      <w:r w:rsidRPr="0073554D">
        <w:rPr>
          <w:b/>
        </w:rPr>
        <w:t xml:space="preserve"> </w:t>
      </w:r>
      <w:r w:rsidRPr="0073554D">
        <w:rPr>
          <w:b/>
          <w:bCs/>
        </w:rPr>
        <w:t>zł</w:t>
      </w:r>
      <w:r w:rsidRPr="0073554D">
        <w:rPr>
          <w:bCs/>
        </w:rPr>
        <w:t xml:space="preserve"> (słownie: </w:t>
      </w:r>
      <w:proofErr w:type="gramStart"/>
      <w:r w:rsidR="0055221C">
        <w:rPr>
          <w:bCs/>
        </w:rPr>
        <w:t>piętnaście</w:t>
      </w:r>
      <w:r w:rsidRPr="0073554D">
        <w:rPr>
          <w:bCs/>
        </w:rPr>
        <w:t xml:space="preserve">  tysięcy</w:t>
      </w:r>
      <w:proofErr w:type="gramEnd"/>
      <w:r w:rsidR="00AD618D">
        <w:rPr>
          <w:bCs/>
        </w:rPr>
        <w:t xml:space="preserve"> złotych</w:t>
      </w:r>
      <w:r w:rsidRPr="0073554D">
        <w:rPr>
          <w:bCs/>
        </w:rPr>
        <w:t>)</w:t>
      </w:r>
    </w:p>
    <w:p w14:paraId="09A69AD5" w14:textId="246DF292" w:rsidR="0073554D" w:rsidRPr="0073554D" w:rsidRDefault="0073554D" w:rsidP="0073554D">
      <w:pPr>
        <w:pStyle w:val="Tekstpodstawowy"/>
        <w:ind w:right="23"/>
        <w:jc w:val="center"/>
        <w:rPr>
          <w:bCs/>
        </w:rPr>
      </w:pPr>
      <w:r w:rsidRPr="0073554D">
        <w:rPr>
          <w:bCs/>
        </w:rPr>
        <w:t xml:space="preserve">Postąpienie ustalono w kwocie nie niższej niż </w:t>
      </w:r>
      <w:r w:rsidR="0055221C">
        <w:rPr>
          <w:b/>
        </w:rPr>
        <w:t>1.500,00</w:t>
      </w:r>
      <w:r w:rsidRPr="0073554D">
        <w:rPr>
          <w:b/>
        </w:rPr>
        <w:t xml:space="preserve"> zł</w:t>
      </w:r>
      <w:r w:rsidRPr="0073554D">
        <w:rPr>
          <w:bCs/>
        </w:rPr>
        <w:t xml:space="preserve"> (słownie: </w:t>
      </w:r>
      <w:r w:rsidR="0055221C">
        <w:rPr>
          <w:bCs/>
        </w:rPr>
        <w:t xml:space="preserve">jeden tysiąc pięćset </w:t>
      </w:r>
      <w:r w:rsidRPr="0073554D">
        <w:rPr>
          <w:bCs/>
        </w:rPr>
        <w:t>złotych).</w:t>
      </w:r>
    </w:p>
    <w:p w14:paraId="1F264D10" w14:textId="77777777" w:rsidR="002853E7" w:rsidRPr="0073554D" w:rsidRDefault="002853E7" w:rsidP="002853E7">
      <w:pPr>
        <w:pStyle w:val="Tekstpodstawowy"/>
        <w:ind w:left="360" w:right="23"/>
        <w:rPr>
          <w:bCs/>
        </w:rPr>
      </w:pPr>
    </w:p>
    <w:p w14:paraId="7CC1DF74" w14:textId="475E238A" w:rsidR="002853E7" w:rsidRPr="0073554D" w:rsidRDefault="002853E7" w:rsidP="002853E7">
      <w:pPr>
        <w:pStyle w:val="Tekstpodstawowy"/>
        <w:spacing w:line="276" w:lineRule="auto"/>
        <w:ind w:right="-11"/>
      </w:pPr>
      <w:r w:rsidRPr="00AF410B">
        <w:t xml:space="preserve">Sprzedaż lokali zwolniona jest od podatku VAT na mocy art.43 ust.1 pkt 10 ustawy z dnia                          </w:t>
      </w:r>
      <w:r w:rsidRPr="0073554D">
        <w:t xml:space="preserve">11 marca 2004 r. o podatku od towarów i usług (Dz.U. z </w:t>
      </w:r>
      <w:r w:rsidR="0073554D" w:rsidRPr="0073554D">
        <w:t>2024</w:t>
      </w:r>
      <w:r w:rsidRPr="0073554D">
        <w:t xml:space="preserve"> r. poz.</w:t>
      </w:r>
      <w:proofErr w:type="gramStart"/>
      <w:r w:rsidR="0073554D" w:rsidRPr="0073554D">
        <w:t xml:space="preserve">361 </w:t>
      </w:r>
      <w:r w:rsidRPr="0073554D">
        <w:t>)</w:t>
      </w:r>
      <w:proofErr w:type="gramEnd"/>
      <w:r w:rsidRPr="0073554D">
        <w:t xml:space="preserve">. </w:t>
      </w:r>
    </w:p>
    <w:p w14:paraId="2536868D" w14:textId="331E8C31" w:rsidR="0073554D" w:rsidRPr="0073554D" w:rsidRDefault="002853E7" w:rsidP="0073554D">
      <w:pPr>
        <w:pStyle w:val="Tekstpodstawowy"/>
      </w:pPr>
      <w:r w:rsidRPr="0073554D">
        <w:t>Nieruchomości zabudowane budynkami mieszkalnymi, w których zlokalizowane są powyższe lokale zgodnie z planem zagospodarowania przestrzennego miasta Wąbrzeźna położone są na terenie przeznaczonym</w:t>
      </w:r>
      <w:r w:rsidR="00AD618D">
        <w:t xml:space="preserve"> </w:t>
      </w:r>
      <w:proofErr w:type="gramStart"/>
      <w:r w:rsidR="00AD618D">
        <w:t>pod</w:t>
      </w:r>
      <w:r w:rsidR="0073554D" w:rsidRPr="0073554D">
        <w:t xml:space="preserve">:  </w:t>
      </w:r>
      <w:r w:rsidR="0073554D" w:rsidRPr="0073554D">
        <w:rPr>
          <w:color w:val="000000"/>
        </w:rPr>
        <w:t>zabudow</w:t>
      </w:r>
      <w:r w:rsidR="00AD618D">
        <w:rPr>
          <w:color w:val="000000"/>
        </w:rPr>
        <w:t>ę</w:t>
      </w:r>
      <w:proofErr w:type="gramEnd"/>
      <w:r w:rsidR="0073554D" w:rsidRPr="0073554D">
        <w:rPr>
          <w:color w:val="000000"/>
        </w:rPr>
        <w:t xml:space="preserve"> mieszkaniow</w:t>
      </w:r>
      <w:r w:rsidR="00AD618D">
        <w:rPr>
          <w:color w:val="000000"/>
        </w:rPr>
        <w:t>ą</w:t>
      </w:r>
      <w:r w:rsidR="0073554D" w:rsidRPr="0073554D">
        <w:rPr>
          <w:color w:val="000000"/>
        </w:rPr>
        <w:t xml:space="preserve"> i usług</w:t>
      </w:r>
      <w:r w:rsidR="00AD618D">
        <w:rPr>
          <w:color w:val="000000"/>
        </w:rPr>
        <w:t>i</w:t>
      </w:r>
      <w:r w:rsidR="0073554D" w:rsidRPr="0073554D">
        <w:rPr>
          <w:color w:val="000000"/>
        </w:rPr>
        <w:t xml:space="preserve"> nieuciążliw</w:t>
      </w:r>
      <w:r w:rsidR="00AD618D">
        <w:rPr>
          <w:color w:val="000000"/>
        </w:rPr>
        <w:t xml:space="preserve">e </w:t>
      </w:r>
      <w:proofErr w:type="gramStart"/>
      <w:r w:rsidR="00AD618D">
        <w:rPr>
          <w:color w:val="000000"/>
        </w:rPr>
        <w:t>(</w:t>
      </w:r>
      <w:r w:rsidR="0073554D" w:rsidRPr="0073554D">
        <w:rPr>
          <w:color w:val="000000"/>
        </w:rPr>
        <w:t xml:space="preserve"> </w:t>
      </w:r>
      <w:r w:rsidR="0073554D" w:rsidRPr="0073554D">
        <w:t>punkt</w:t>
      </w:r>
      <w:proofErr w:type="gramEnd"/>
      <w:r w:rsidR="0073554D" w:rsidRPr="0073554D">
        <w:t xml:space="preserve"> 1</w:t>
      </w:r>
      <w:r w:rsidR="00AD618D">
        <w:t>)</w:t>
      </w:r>
      <w:r w:rsidR="0073554D" w:rsidRPr="0073554D">
        <w:t xml:space="preserve">, </w:t>
      </w:r>
      <w:r w:rsidR="0073554D" w:rsidRPr="0073554D">
        <w:rPr>
          <w:color w:val="000000"/>
        </w:rPr>
        <w:t>zabudow</w:t>
      </w:r>
      <w:r w:rsidR="00AD618D">
        <w:rPr>
          <w:color w:val="000000"/>
        </w:rPr>
        <w:t>ę</w:t>
      </w:r>
      <w:r w:rsidR="0073554D" w:rsidRPr="0073554D">
        <w:rPr>
          <w:color w:val="000000"/>
        </w:rPr>
        <w:t xml:space="preserve"> </w:t>
      </w:r>
      <w:proofErr w:type="gramStart"/>
      <w:r w:rsidR="0073554D" w:rsidRPr="0073554D">
        <w:rPr>
          <w:color w:val="000000"/>
        </w:rPr>
        <w:t>mieszkaniow</w:t>
      </w:r>
      <w:r w:rsidR="00AD618D">
        <w:rPr>
          <w:color w:val="000000"/>
        </w:rPr>
        <w:t>ą</w:t>
      </w:r>
      <w:r w:rsidR="0073554D" w:rsidRPr="0073554D">
        <w:rPr>
          <w:color w:val="000000"/>
        </w:rPr>
        <w:t xml:space="preserve">  wielorodzinn</w:t>
      </w:r>
      <w:r w:rsidR="00AD618D">
        <w:rPr>
          <w:color w:val="000000"/>
        </w:rPr>
        <w:t>ą</w:t>
      </w:r>
      <w:proofErr w:type="gramEnd"/>
      <w:r w:rsidR="0073554D" w:rsidRPr="0073554D">
        <w:rPr>
          <w:color w:val="000000"/>
        </w:rPr>
        <w:t xml:space="preserve"> i usług</w:t>
      </w:r>
      <w:r w:rsidR="00AD618D">
        <w:rPr>
          <w:color w:val="000000"/>
        </w:rPr>
        <w:t>i</w:t>
      </w:r>
      <w:r w:rsidR="0073554D" w:rsidRPr="0073554D">
        <w:rPr>
          <w:color w:val="000000"/>
        </w:rPr>
        <w:t xml:space="preserve"> nieuciążliw</w:t>
      </w:r>
      <w:r w:rsidR="00AD618D">
        <w:rPr>
          <w:color w:val="000000"/>
        </w:rPr>
        <w:t>e</w:t>
      </w:r>
      <w:r w:rsidR="0073554D" w:rsidRPr="0073554D">
        <w:rPr>
          <w:color w:val="000000"/>
        </w:rPr>
        <w:t xml:space="preserve"> w połączniu z </w:t>
      </w:r>
      <w:proofErr w:type="gramStart"/>
      <w:r w:rsidR="0073554D" w:rsidRPr="0073554D">
        <w:rPr>
          <w:color w:val="000000"/>
        </w:rPr>
        <w:t>lokalami  mieszkalnymi</w:t>
      </w:r>
      <w:proofErr w:type="gramEnd"/>
      <w:r w:rsidR="0073554D" w:rsidRPr="0073554D">
        <w:rPr>
          <w:color w:val="000000"/>
        </w:rPr>
        <w:t xml:space="preserve"> w funkcji uzupełniającej </w:t>
      </w:r>
      <w:r w:rsidR="00AD618D">
        <w:rPr>
          <w:color w:val="000000"/>
        </w:rPr>
        <w:t>(</w:t>
      </w:r>
      <w:r w:rsidR="0073554D" w:rsidRPr="0073554D">
        <w:rPr>
          <w:color w:val="000000"/>
        </w:rPr>
        <w:t>punkt 2 i 3</w:t>
      </w:r>
      <w:proofErr w:type="gramStart"/>
      <w:r w:rsidR="00AD618D">
        <w:rPr>
          <w:color w:val="000000"/>
        </w:rPr>
        <w:t>)</w:t>
      </w:r>
      <w:r w:rsidR="0073554D" w:rsidRPr="0073554D">
        <w:rPr>
          <w:color w:val="000000"/>
        </w:rPr>
        <w:t xml:space="preserve"> .</w:t>
      </w:r>
      <w:proofErr w:type="gramEnd"/>
    </w:p>
    <w:p w14:paraId="705D4F92" w14:textId="77777777" w:rsidR="00AD618D" w:rsidRDefault="00AD618D" w:rsidP="002853E7">
      <w:pPr>
        <w:pStyle w:val="Tekstpodstawowywcity"/>
        <w:ind w:left="0" w:right="-11"/>
      </w:pPr>
    </w:p>
    <w:p w14:paraId="2EAD3A95" w14:textId="77777777" w:rsidR="00AD618D" w:rsidRDefault="00AD618D" w:rsidP="002853E7">
      <w:pPr>
        <w:pStyle w:val="Tekstpodstawowywcity"/>
        <w:ind w:left="0" w:right="-11"/>
      </w:pPr>
    </w:p>
    <w:p w14:paraId="34A67022" w14:textId="5B5F0916" w:rsidR="002853E7" w:rsidRPr="00AF410B" w:rsidRDefault="0073554D" w:rsidP="002853E7">
      <w:pPr>
        <w:pStyle w:val="Tekstpodstawowywcity"/>
        <w:ind w:left="0" w:right="-11"/>
      </w:pPr>
      <w:proofErr w:type="gramStart"/>
      <w:r>
        <w:t xml:space="preserve">Nieruchomości </w:t>
      </w:r>
      <w:r w:rsidR="002853E7" w:rsidRPr="00AF410B">
        <w:t xml:space="preserve"> </w:t>
      </w:r>
      <w:r w:rsidR="002853E7">
        <w:t>tych</w:t>
      </w:r>
      <w:proofErr w:type="gramEnd"/>
      <w:r w:rsidR="002853E7" w:rsidRPr="00AF410B">
        <w:t xml:space="preserve"> nie obciążają żadne długi, ograniczone prawa rzeczowe ani ograniczenia w rozporządzaniu i nie istnieją należności publiczno-prawne stanowiące podstawę wpisu hipoteki przymusowej, natomiast termin złożenia wniosku przez osoby, którym mogło przysługiwać pierwszeństwo w jego nabyciu upłynął w dniu</w:t>
      </w:r>
      <w:r w:rsidR="00AD618D">
        <w:t xml:space="preserve"> </w:t>
      </w:r>
      <w:r>
        <w:t xml:space="preserve">2 sierpnia 2024 r. </w:t>
      </w:r>
      <w:r w:rsidR="00605A02">
        <w:t xml:space="preserve">  </w:t>
      </w:r>
      <w:r w:rsidR="0080056A">
        <w:t xml:space="preserve">Pierwszy przetarg odbył się </w:t>
      </w:r>
    </w:p>
    <w:p w14:paraId="6B75F225" w14:textId="434E6B56" w:rsidR="00605A02" w:rsidRDefault="002853E7" w:rsidP="002853E7">
      <w:pPr>
        <w:ind w:right="-11"/>
        <w:jc w:val="both"/>
      </w:pPr>
      <w:r w:rsidRPr="00851DAD">
        <w:t xml:space="preserve">Przetarg odbędzie się </w:t>
      </w:r>
      <w:r w:rsidRPr="00851DAD">
        <w:rPr>
          <w:b/>
          <w:bCs/>
        </w:rPr>
        <w:t xml:space="preserve">dnia </w:t>
      </w:r>
      <w:r w:rsidR="0055221C">
        <w:rPr>
          <w:b/>
          <w:bCs/>
        </w:rPr>
        <w:t>9 września</w:t>
      </w:r>
      <w:r w:rsidR="0073554D">
        <w:rPr>
          <w:b/>
          <w:bCs/>
        </w:rPr>
        <w:t xml:space="preserve"> </w:t>
      </w:r>
      <w:r w:rsidR="00116733">
        <w:rPr>
          <w:b/>
          <w:bCs/>
        </w:rPr>
        <w:t>2025</w:t>
      </w:r>
      <w:r w:rsidRPr="00851DAD">
        <w:rPr>
          <w:b/>
          <w:bCs/>
        </w:rPr>
        <w:t xml:space="preserve"> roku o godzinie 10.00 (lokal mieszkalny Mickiewicza 19/2</w:t>
      </w:r>
      <w:proofErr w:type="gramStart"/>
      <w:r w:rsidRPr="00851DAD">
        <w:rPr>
          <w:b/>
          <w:bCs/>
        </w:rPr>
        <w:t>) ,</w:t>
      </w:r>
      <w:proofErr w:type="gramEnd"/>
      <w:r w:rsidRPr="00851DAD">
        <w:rPr>
          <w:b/>
          <w:bCs/>
        </w:rPr>
        <w:t xml:space="preserve">  o godzinie 11.00 (lokal mieszkalny </w:t>
      </w:r>
      <w:r w:rsidR="00DD3137">
        <w:rPr>
          <w:b/>
          <w:bCs/>
        </w:rPr>
        <w:t>Niedziałkowskiego 1/74</w:t>
      </w:r>
      <w:r w:rsidRPr="00851DAD">
        <w:rPr>
          <w:b/>
          <w:bCs/>
        </w:rPr>
        <w:t>)</w:t>
      </w:r>
      <w:r w:rsidR="0073554D">
        <w:rPr>
          <w:b/>
          <w:bCs/>
        </w:rPr>
        <w:t xml:space="preserve">, o godzinie 12.00 </w:t>
      </w:r>
      <w:r w:rsidR="0073554D" w:rsidRPr="00851DAD">
        <w:rPr>
          <w:b/>
          <w:bCs/>
        </w:rPr>
        <w:t xml:space="preserve">(lokal mieszkalny </w:t>
      </w:r>
      <w:r w:rsidR="0073554D">
        <w:rPr>
          <w:b/>
          <w:bCs/>
        </w:rPr>
        <w:t>Matejki 20A/7</w:t>
      </w:r>
      <w:r w:rsidR="0073554D" w:rsidRPr="00851DAD">
        <w:rPr>
          <w:b/>
          <w:bCs/>
        </w:rPr>
        <w:t>)</w:t>
      </w:r>
      <w:r w:rsidR="0073554D">
        <w:rPr>
          <w:b/>
          <w:bCs/>
        </w:rPr>
        <w:t>,</w:t>
      </w:r>
      <w:r w:rsidR="00DD3137">
        <w:rPr>
          <w:b/>
          <w:bCs/>
        </w:rPr>
        <w:t xml:space="preserve"> </w:t>
      </w:r>
      <w:r w:rsidRPr="00851DAD">
        <w:t xml:space="preserve">w siedzibie Urzędu Miasta Wąbrzeźno (ul. Wolności nr 18 – sala nr 19). Warunkiem przystąpienia do przetargu na sprzedaż jest </w:t>
      </w:r>
      <w:r w:rsidRPr="00851DAD">
        <w:rPr>
          <w:b/>
          <w:bCs/>
        </w:rPr>
        <w:t>wpłacenie wadium</w:t>
      </w:r>
      <w:r>
        <w:rPr>
          <w:b/>
          <w:bCs/>
        </w:rPr>
        <w:t xml:space="preserve"> </w:t>
      </w:r>
      <w:r w:rsidRPr="00851DAD">
        <w:rPr>
          <w:b/>
          <w:bCs/>
        </w:rPr>
        <w:t xml:space="preserve">w pieniądzu na konto Gminy Miasto Wąbrzeźno </w:t>
      </w:r>
      <w:proofErr w:type="gramStart"/>
      <w:r w:rsidRPr="00851DAD">
        <w:rPr>
          <w:b/>
          <w:bCs/>
        </w:rPr>
        <w:t xml:space="preserve">– </w:t>
      </w:r>
      <w:r w:rsidRPr="00851DAD">
        <w:t xml:space="preserve"> </w:t>
      </w:r>
      <w:r w:rsidRPr="00851DAD">
        <w:rPr>
          <w:rStyle w:val="Pogrubienie"/>
        </w:rPr>
        <w:t>07</w:t>
      </w:r>
      <w:proofErr w:type="gramEnd"/>
      <w:r w:rsidRPr="00851DAD">
        <w:rPr>
          <w:rStyle w:val="Pogrubienie"/>
        </w:rPr>
        <w:t xml:space="preserve"> 9484 1033 2319 1806 1080 0006, </w:t>
      </w:r>
      <w:r w:rsidRPr="00851DAD">
        <w:rPr>
          <w:b/>
          <w:bCs/>
        </w:rPr>
        <w:t>do dnia</w:t>
      </w:r>
      <w:r w:rsidR="00116733">
        <w:rPr>
          <w:b/>
          <w:bCs/>
        </w:rPr>
        <w:t xml:space="preserve"> </w:t>
      </w:r>
      <w:r w:rsidR="0055221C">
        <w:rPr>
          <w:b/>
          <w:bCs/>
        </w:rPr>
        <w:t>4 września</w:t>
      </w:r>
      <w:r>
        <w:rPr>
          <w:b/>
          <w:bCs/>
        </w:rPr>
        <w:t xml:space="preserve"> </w:t>
      </w:r>
      <w:r w:rsidR="00116733">
        <w:rPr>
          <w:b/>
          <w:bCs/>
        </w:rPr>
        <w:t>2025</w:t>
      </w:r>
      <w:r w:rsidRPr="00851DAD">
        <w:rPr>
          <w:b/>
          <w:bCs/>
        </w:rPr>
        <w:t xml:space="preserve"> r. włącznie, </w:t>
      </w:r>
      <w:r w:rsidRPr="00851DAD">
        <w:rPr>
          <w:bCs/>
        </w:rPr>
        <w:t xml:space="preserve">przy czym liczy się termin faktycznego wpływu w/w kwoty na podane konto. </w:t>
      </w:r>
      <w:r w:rsidRPr="00851DAD">
        <w:t>Wadium</w:t>
      </w:r>
      <w:r w:rsidRPr="00AF410B">
        <w:t xml:space="preserve"> zostanie zaliczone na poczet ceny kupna na rzecz ustalonego w przetargu nabywcy</w:t>
      </w:r>
      <w:r w:rsidR="00605A02">
        <w:t>.</w:t>
      </w:r>
    </w:p>
    <w:p w14:paraId="61928718" w14:textId="4559C920" w:rsidR="002853E7" w:rsidRPr="00AF410B" w:rsidRDefault="002853E7" w:rsidP="002853E7">
      <w:pPr>
        <w:ind w:right="-11"/>
        <w:jc w:val="both"/>
      </w:pPr>
      <w:r w:rsidRPr="00AF410B">
        <w:t xml:space="preserve">Pozostałym uczestnikom wadium zostanie zwrócone w takiej samej formie, nie później niż przed upływem 3 dni (roboczych) od daty zamknięcia, unieważnienia, odwołania bądź zakończenia przetargu wynikiem negatywnym.    Dowód wniesienia wadium przez uczestnika przetargu oraz dokument potwierdzający jego tożsamość (tj. dowód osobisty lub paszport w przypadku osób fizycznych oraz dokumenty statutowe firmy, Regon i NIP a także ewentualne pełnomocnictwa w przypadku podmiotów prowadzących działalność gospodarczą), podlegają przedłożeniu komisji przetargowej przed otwarciem przetargu. W przypadku zamiaru nabycia nieruchomości w ramach wspólności ustawowej małżeńskiej, wadium winno być wpłacone na oboje małżonków. Do przetargu winni przystąpić oboje </w:t>
      </w:r>
      <w:proofErr w:type="gramStart"/>
      <w:r w:rsidRPr="00AF410B">
        <w:t>małżonkowie chyba,</w:t>
      </w:r>
      <w:proofErr w:type="gramEnd"/>
      <w:r w:rsidRPr="00AF410B">
        <w:t xml:space="preserve"> że zostanie przedłożone przez jego uczestnika pełnomocnictwo notarialne udzielone przez współmałżonka. </w:t>
      </w:r>
    </w:p>
    <w:p w14:paraId="4D557D8F" w14:textId="77777777" w:rsidR="002853E7" w:rsidRPr="00AF410B" w:rsidRDefault="002853E7" w:rsidP="0073554D">
      <w:pPr>
        <w:ind w:right="15"/>
        <w:jc w:val="both"/>
      </w:pPr>
      <w:r w:rsidRPr="00AF410B">
        <w:t xml:space="preserve">Wylicytowana cena sprzedaży podlega zapłacie przed zawarciem umowy notarialnej, która </w:t>
      </w:r>
      <w:r w:rsidRPr="00AF410B">
        <w:rPr>
          <w:bCs/>
        </w:rPr>
        <w:t>zostanie</w:t>
      </w:r>
      <w:r w:rsidRPr="00AF410B">
        <w:t xml:space="preserve"> </w:t>
      </w:r>
      <w:r w:rsidRPr="00AF410B">
        <w:rPr>
          <w:bCs/>
        </w:rPr>
        <w:t xml:space="preserve">wyznaczona przez sprzedającego </w:t>
      </w:r>
      <w:r w:rsidRPr="00AF410B">
        <w:t>najpóźniej</w:t>
      </w:r>
      <w:r w:rsidRPr="00AF410B">
        <w:rPr>
          <w:bCs/>
        </w:rPr>
        <w:t xml:space="preserve"> w ciągu 21 dni</w:t>
      </w:r>
      <w:r w:rsidRPr="00AF410B">
        <w:t xml:space="preserve"> od dnia rozstrzygnięcia przetargu, a o terminie jej zawarcia kupujący zostanie poinformowany pisemnie w terminie nie krótszym niż 7 dni od wyznaczonego terminu zawarcia transakcji. Jeżeli osoba ustalona jako nabywca nieruchomości nie przystąpi bez usprawiedliwienia do zawarcia umowy w miejscu                    i terminie podanym w zawiadomieniu, sprzedający może odstąpić od zawarcia umowy notarialnej, a wpłacone wadium nie podlega zwrotowi. Koszty opłaty notarialnej i </w:t>
      </w:r>
      <w:proofErr w:type="gramStart"/>
      <w:r w:rsidRPr="00AF410B">
        <w:t>sądowej  ponosi</w:t>
      </w:r>
      <w:proofErr w:type="gramEnd"/>
      <w:r w:rsidRPr="00AF410B">
        <w:t xml:space="preserve"> w całości nabywca nieruchomości. Sprzedający zastrzega sobie prawo odwołania lub unieważnienia przetargu z uzasadnionych przyczyn. </w:t>
      </w:r>
    </w:p>
    <w:p w14:paraId="63BEA89F" w14:textId="35F4F1EB" w:rsidR="002853E7" w:rsidRPr="00AF410B" w:rsidRDefault="002853E7" w:rsidP="0073554D">
      <w:pPr>
        <w:ind w:right="15"/>
        <w:jc w:val="both"/>
      </w:pPr>
      <w:r w:rsidRPr="00AF410B">
        <w:t>W przypadku przystąpienia do przetargu i zawarcia umowy sprzedaży z osobą będącą cudzoziemcem, zastosowanie mają przepisy ustawy z dnia 24 marca 1920 r. o nabywaniu nieruchomości przez cudzoziemców (Dz. U. z 2017 r. poz.</w:t>
      </w:r>
      <w:r w:rsidR="00AD618D">
        <w:t xml:space="preserve"> </w:t>
      </w:r>
      <w:r w:rsidRPr="00AF410B">
        <w:t>2278).</w:t>
      </w:r>
    </w:p>
    <w:p w14:paraId="2457B527" w14:textId="77777777" w:rsidR="002853E7" w:rsidRPr="00AF410B" w:rsidRDefault="002853E7" w:rsidP="0073554D">
      <w:pPr>
        <w:pStyle w:val="Tekstpodstawowy"/>
      </w:pPr>
      <w:r w:rsidRPr="00AF410B">
        <w:t xml:space="preserve">Szczegółowych informacji na temat przetargu udzielają pracownicy Wydziału Inwestycji, Gospodarki Gruntami i Planowania Przestrzennego Urzędu Miasta Wąbrzeźno ul. Wolności                      nr 18, pokój nr </w:t>
      </w:r>
      <w:proofErr w:type="gramStart"/>
      <w:r w:rsidRPr="00AF410B">
        <w:t>2 ,</w:t>
      </w:r>
      <w:proofErr w:type="gramEnd"/>
      <w:r w:rsidRPr="00AF410B">
        <w:t xml:space="preserve"> tel. 56 688-45-28 lub przez pocztę internetową: </w:t>
      </w:r>
      <w:hyperlink r:id="rId5" w:history="1">
        <w:r w:rsidRPr="00AF410B">
          <w:rPr>
            <w:rStyle w:val="Hipercze"/>
          </w:rPr>
          <w:t>gg@wabrzezno.com</w:t>
        </w:r>
      </w:hyperlink>
      <w:r w:rsidRPr="00AF410B">
        <w:t xml:space="preserve">.  </w:t>
      </w:r>
      <w:r w:rsidRPr="00AF410B">
        <w:rPr>
          <w:color w:val="000000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AF410B">
          <w:rPr>
            <w:rStyle w:val="Hipercze"/>
            <w:bCs/>
          </w:rPr>
          <w:t>www.bip.wabrzezno.com</w:t>
        </w:r>
      </w:hyperlink>
      <w:r w:rsidRPr="00AF410B">
        <w:t xml:space="preserve"> (</w:t>
      </w:r>
      <w:r w:rsidRPr="00AF410B">
        <w:rPr>
          <w:bCs/>
          <w:color w:val="000000"/>
        </w:rPr>
        <w:t>w zakładce</w:t>
      </w:r>
      <w:r w:rsidRPr="00AF410B">
        <w:rPr>
          <w:b/>
          <w:bCs/>
          <w:color w:val="000000"/>
        </w:rPr>
        <w:t xml:space="preserve"> </w:t>
      </w:r>
      <w:r w:rsidRPr="00AF410B">
        <w:rPr>
          <w:bCs/>
          <w:color w:val="000000"/>
        </w:rPr>
        <w:t xml:space="preserve">„Przetargi i </w:t>
      </w:r>
      <w:proofErr w:type="gramStart"/>
      <w:r w:rsidRPr="00AF410B">
        <w:rPr>
          <w:bCs/>
          <w:color w:val="000000"/>
        </w:rPr>
        <w:t>zamówienia ”</w:t>
      </w:r>
      <w:proofErr w:type="gramEnd"/>
      <w:r w:rsidRPr="00AF410B">
        <w:rPr>
          <w:bCs/>
          <w:color w:val="000000"/>
        </w:rPr>
        <w:t>- „</w:t>
      </w:r>
      <w:proofErr w:type="gramStart"/>
      <w:r w:rsidRPr="00AF410B">
        <w:rPr>
          <w:bCs/>
          <w:color w:val="000000"/>
        </w:rPr>
        <w:t>Przetargi ”</w:t>
      </w:r>
      <w:proofErr w:type="gramEnd"/>
      <w:r w:rsidRPr="00AF410B">
        <w:rPr>
          <w:bCs/>
          <w:color w:val="000000"/>
        </w:rPr>
        <w:t>).</w:t>
      </w:r>
      <w:r w:rsidRPr="00AF410B">
        <w:t xml:space="preserve">                                                                     </w:t>
      </w:r>
    </w:p>
    <w:p w14:paraId="53CD6764" w14:textId="77777777" w:rsidR="002853E7" w:rsidRPr="00AF410B" w:rsidRDefault="002853E7" w:rsidP="002853E7">
      <w:pPr>
        <w:pStyle w:val="Tekstpodstawowy"/>
        <w:spacing w:line="276" w:lineRule="auto"/>
      </w:pPr>
    </w:p>
    <w:p w14:paraId="0A045973" w14:textId="77777777" w:rsidR="002853E7" w:rsidRPr="00AF410B" w:rsidRDefault="002853E7" w:rsidP="002853E7">
      <w:pPr>
        <w:spacing w:line="276" w:lineRule="auto"/>
        <w:ind w:right="15"/>
        <w:jc w:val="both"/>
      </w:pPr>
    </w:p>
    <w:p w14:paraId="63E83664" w14:textId="77777777" w:rsidR="002853E7" w:rsidRPr="00AF410B" w:rsidRDefault="002853E7" w:rsidP="002853E7">
      <w:pPr>
        <w:ind w:right="-337"/>
        <w:jc w:val="both"/>
      </w:pPr>
    </w:p>
    <w:p w14:paraId="5E7B7B35" w14:textId="7D450BDD" w:rsidR="002853E7" w:rsidRPr="00AF410B" w:rsidRDefault="002853E7" w:rsidP="002853E7">
      <w:pPr>
        <w:pStyle w:val="Tekstpodstawowy2"/>
        <w:tabs>
          <w:tab w:val="left" w:pos="7560"/>
          <w:tab w:val="left" w:pos="8820"/>
        </w:tabs>
        <w:ind w:right="-337"/>
      </w:pPr>
      <w:r w:rsidRPr="00AF410B">
        <w:t xml:space="preserve">Wąbrzeźno, dnia </w:t>
      </w:r>
      <w:r w:rsidR="0055221C">
        <w:t>07</w:t>
      </w:r>
      <w:r w:rsidR="00116733">
        <w:t>.</w:t>
      </w:r>
      <w:r w:rsidR="0055221C">
        <w:t>08</w:t>
      </w:r>
      <w:r w:rsidRPr="00AF410B">
        <w:t>.</w:t>
      </w:r>
      <w:r w:rsidR="00116733">
        <w:t>2025</w:t>
      </w:r>
      <w:r w:rsidRPr="00AF410B">
        <w:t xml:space="preserve"> r.    </w:t>
      </w:r>
    </w:p>
    <w:p w14:paraId="42329B23" w14:textId="77777777" w:rsidR="002853E7" w:rsidRPr="00AF410B" w:rsidRDefault="002853E7" w:rsidP="002853E7"/>
    <w:p w14:paraId="7A592BC4" w14:textId="77777777" w:rsidR="004D5DCD" w:rsidRDefault="004D5DCD"/>
    <w:sectPr w:rsidR="004D5DCD">
      <w:pgSz w:w="11906" w:h="16838"/>
      <w:pgMar w:top="360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15BA"/>
    <w:multiLevelType w:val="hybridMultilevel"/>
    <w:tmpl w:val="5552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485"/>
    <w:multiLevelType w:val="hybridMultilevel"/>
    <w:tmpl w:val="77EE74D0"/>
    <w:lvl w:ilvl="0" w:tplc="EBDC0D04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6FDB618C"/>
    <w:multiLevelType w:val="hybridMultilevel"/>
    <w:tmpl w:val="81146512"/>
    <w:lvl w:ilvl="0" w:tplc="2A3CC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0902BA"/>
    <w:multiLevelType w:val="hybridMultilevel"/>
    <w:tmpl w:val="339E913E"/>
    <w:lvl w:ilvl="0" w:tplc="4E8232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3F56ED"/>
    <w:multiLevelType w:val="hybridMultilevel"/>
    <w:tmpl w:val="6620427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5833408">
    <w:abstractNumId w:val="0"/>
  </w:num>
  <w:num w:numId="2" w16cid:durableId="1427071583">
    <w:abstractNumId w:val="4"/>
  </w:num>
  <w:num w:numId="3" w16cid:durableId="1848595946">
    <w:abstractNumId w:val="3"/>
  </w:num>
  <w:num w:numId="4" w16cid:durableId="1590045725">
    <w:abstractNumId w:val="2"/>
  </w:num>
  <w:num w:numId="5" w16cid:durableId="136590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E7"/>
    <w:rsid w:val="00077B2E"/>
    <w:rsid w:val="000F5E5A"/>
    <w:rsid w:val="00112E1C"/>
    <w:rsid w:val="00116733"/>
    <w:rsid w:val="00161972"/>
    <w:rsid w:val="0018532C"/>
    <w:rsid w:val="002853E7"/>
    <w:rsid w:val="003C2D95"/>
    <w:rsid w:val="003F5393"/>
    <w:rsid w:val="004379CB"/>
    <w:rsid w:val="0049190F"/>
    <w:rsid w:val="004D5DCD"/>
    <w:rsid w:val="0055221C"/>
    <w:rsid w:val="00605A02"/>
    <w:rsid w:val="00712753"/>
    <w:rsid w:val="0073554D"/>
    <w:rsid w:val="007635A9"/>
    <w:rsid w:val="0080056A"/>
    <w:rsid w:val="008A1CDA"/>
    <w:rsid w:val="008F649D"/>
    <w:rsid w:val="009E7DA3"/>
    <w:rsid w:val="00A00FB6"/>
    <w:rsid w:val="00AD618D"/>
    <w:rsid w:val="00BE1F02"/>
    <w:rsid w:val="00CC4820"/>
    <w:rsid w:val="00D371E8"/>
    <w:rsid w:val="00DB4E7D"/>
    <w:rsid w:val="00DC4D4C"/>
    <w:rsid w:val="00DD3137"/>
    <w:rsid w:val="00E6365D"/>
    <w:rsid w:val="00EB40B7"/>
    <w:rsid w:val="00EC0DFA"/>
    <w:rsid w:val="00E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DA26"/>
  <w15:chartTrackingRefBased/>
  <w15:docId w15:val="{24CFC82C-90E6-49DD-9077-5C1E7A5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853E7"/>
    <w:pPr>
      <w:keepNext/>
      <w:jc w:val="right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53E7"/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2853E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853E7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2853E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53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853E7"/>
    <w:pPr>
      <w:spacing w:line="360" w:lineRule="auto"/>
      <w:jc w:val="center"/>
      <w:outlineLvl w:val="0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853E7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l-PL"/>
      <w14:ligatures w14:val="none"/>
    </w:rPr>
  </w:style>
  <w:style w:type="character" w:styleId="Hipercze">
    <w:name w:val="Hyperlink"/>
    <w:uiPriority w:val="99"/>
    <w:unhideWhenUsed/>
    <w:rsid w:val="002853E7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85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12</cp:revision>
  <cp:lastPrinted>2025-04-03T10:14:00Z</cp:lastPrinted>
  <dcterms:created xsi:type="dcterms:W3CDTF">2023-10-09T06:28:00Z</dcterms:created>
  <dcterms:modified xsi:type="dcterms:W3CDTF">2025-08-05T10:45:00Z</dcterms:modified>
</cp:coreProperties>
</file>